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CF2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CF2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อุดรธานี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CF282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CF282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อุดรธานี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F8" w:rsidRDefault="00A75EF8">
      <w:r>
        <w:separator/>
      </w:r>
    </w:p>
  </w:endnote>
  <w:endnote w:type="continuationSeparator" w:id="0">
    <w:p w:rsidR="00A75EF8" w:rsidRDefault="00A7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F8" w:rsidRDefault="00A75EF8">
      <w:r>
        <w:separator/>
      </w:r>
    </w:p>
  </w:footnote>
  <w:footnote w:type="continuationSeparator" w:id="0">
    <w:p w:rsidR="00A75EF8" w:rsidRDefault="00A7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75EF8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CF282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6E04F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2022-08-03T10:19:00Z</dcterms:modified>
</cp:coreProperties>
</file>